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18E4" w14:textId="10FB0B04" w:rsidR="009C25E3" w:rsidRPr="002E676E" w:rsidRDefault="002E676E" w:rsidP="002E676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2E676E">
        <w:rPr>
          <w:sz w:val="36"/>
          <w:szCs w:val="36"/>
        </w:rPr>
        <w:t xml:space="preserve">MINI BULLETIN – </w:t>
      </w:r>
      <w:r w:rsidR="007E692D">
        <w:rPr>
          <w:sz w:val="36"/>
          <w:szCs w:val="36"/>
        </w:rPr>
        <w:t>2</w:t>
      </w:r>
      <w:r w:rsidRPr="002E676E">
        <w:rPr>
          <w:sz w:val="36"/>
          <w:szCs w:val="36"/>
        </w:rPr>
        <w:t>9 MARCH 2023</w:t>
      </w:r>
    </w:p>
    <w:p w14:paraId="1C09C36A" w14:textId="77777777" w:rsidR="002E676E" w:rsidRDefault="002E676E"/>
    <w:p w14:paraId="3D9A7227" w14:textId="77777777" w:rsidR="002E676E" w:rsidRDefault="002E676E" w:rsidP="002E676E">
      <w:pPr>
        <w:shd w:val="clear" w:color="auto" w:fill="FFFFFF"/>
        <w:jc w:val="both"/>
        <w:textAlignment w:val="baseline"/>
        <w:rPr>
          <w:rFonts w:ascii="Times New Roman" w:eastAsia="Times New Roman" w:hAnsi="Times New Roman" w:cs="Open Sans"/>
          <w:color w:val="494949"/>
          <w:sz w:val="21"/>
          <w:szCs w:val="21"/>
        </w:rPr>
      </w:pPr>
      <w:r>
        <w:rPr>
          <w:b/>
          <w:bCs/>
          <w:bdr w:val="none" w:sz="0" w:space="0" w:color="auto" w:frame="1"/>
        </w:rPr>
        <w:t>Private GP appointments</w:t>
      </w:r>
      <w:r>
        <w:rPr>
          <w:bdr w:val="none" w:sz="0" w:space="0" w:color="auto" w:frame="1"/>
        </w:rPr>
        <w:t>. While pressure on NHS GPs has continued to grow, </w:t>
      </w:r>
      <w:hyperlink r:id="rId6" w:history="1">
        <w:r>
          <w:rPr>
            <w:rStyle w:val="Hyperlink"/>
            <w:color w:val="000000"/>
            <w:bdr w:val="none" w:sz="0" w:space="0" w:color="auto" w:frame="1"/>
          </w:rPr>
          <w:t>private healthcare chain Spire claims</w:t>
        </w:r>
      </w:hyperlink>
      <w:r>
        <w:t> there has been a “surge” of patients paying for GP appointments, as reported in March in both the </w:t>
      </w:r>
      <w:hyperlink r:id="rId7" w:history="1">
        <w:r>
          <w:rPr>
            <w:rStyle w:val="Hyperlink"/>
            <w:color w:val="000000"/>
            <w:bdr w:val="none" w:sz="0" w:space="0" w:color="auto" w:frame="1"/>
          </w:rPr>
          <w:t>Independent</w:t>
        </w:r>
      </w:hyperlink>
      <w:r>
        <w:t> and in the NHS-hating </w:t>
      </w:r>
      <w:hyperlink r:id="rId8" w:history="1">
        <w:r>
          <w:rPr>
            <w:rStyle w:val="Hyperlink"/>
            <w:color w:val="000000"/>
            <w:bdr w:val="none" w:sz="0" w:space="0" w:color="auto" w:frame="1"/>
          </w:rPr>
          <w:t>Telegraph</w:t>
        </w:r>
      </w:hyperlink>
      <w:r>
        <w:t>.</w:t>
      </w:r>
      <w:r>
        <w:rPr>
          <w:rFonts w:ascii="Times New Roman" w:eastAsia="Times New Roman" w:hAnsi="Times New Roman" w:cs="Open Sans"/>
          <w:color w:val="494949"/>
          <w:sz w:val="21"/>
          <w:szCs w:val="21"/>
        </w:rPr>
        <w:t xml:space="preserve"> </w:t>
      </w:r>
    </w:p>
    <w:p w14:paraId="691A284B" w14:textId="77777777" w:rsidR="002E676E" w:rsidRDefault="002E676E" w:rsidP="002E676E">
      <w:pPr>
        <w:shd w:val="clear" w:color="auto" w:fill="FFFFFF"/>
        <w:jc w:val="both"/>
        <w:textAlignment w:val="baseline"/>
        <w:rPr>
          <w:rFonts w:ascii="Times New Roman" w:eastAsia="Times New Roman" w:hAnsi="Times New Roman" w:cs="Open Sans"/>
          <w:color w:val="494949"/>
          <w:sz w:val="21"/>
          <w:szCs w:val="21"/>
        </w:rPr>
      </w:pPr>
      <w:r>
        <w:rPr>
          <w:bdr w:val="none" w:sz="0" w:space="0" w:color="auto" w:frame="1"/>
        </w:rPr>
        <w:t>But Spire’s “surge” seems to have been from a very low base indeed. Spire says numbers of appointments with their 125 private GPs leapt from just 23,000 in 2021 … to a new peak of just 32,000 last year. </w:t>
      </w:r>
      <w:r>
        <w:rPr>
          <w:rFonts w:ascii="Times New Roman" w:eastAsia="Times New Roman" w:hAnsi="Times New Roman" w:cs="Open Sans"/>
          <w:color w:val="494949"/>
          <w:sz w:val="21"/>
          <w:szCs w:val="21"/>
        </w:rPr>
        <w:t xml:space="preserve"> </w:t>
      </w:r>
    </w:p>
    <w:p w14:paraId="2B88B531" w14:textId="77777777" w:rsidR="002E676E" w:rsidRDefault="002E676E" w:rsidP="002E676E">
      <w:pPr>
        <w:shd w:val="clear" w:color="auto" w:fill="FFFFFF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bdr w:val="none" w:sz="0" w:space="0" w:color="auto" w:frame="1"/>
        </w:rPr>
        <w:t>That is an increase of almost 40%, which sounds impressive … until you realise the new peak is only 9,000 more appointments, and averages just 615 appointments per week – or an average of just over 5 appointments per Spire GP per week. And even at the claimed 25 minutes per private appointment this would keep each private GP busy for just over two hours a week.</w:t>
      </w:r>
    </w:p>
    <w:p w14:paraId="369BDA84" w14:textId="77777777" w:rsidR="002E676E" w:rsidRDefault="002E676E" w:rsidP="002E676E">
      <w:pPr>
        <w:shd w:val="clear" w:color="auto" w:fill="FFFFFF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__________________________________________________________________________________________</w:t>
      </w:r>
    </w:p>
    <w:p w14:paraId="141AB8E5" w14:textId="77777777" w:rsidR="002E676E" w:rsidRDefault="002E676E" w:rsidP="002E676E">
      <w:pPr>
        <w:spacing w:line="254" w:lineRule="auto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All Pharmacies must, by law, accept </w:t>
      </w:r>
      <w:r>
        <w:rPr>
          <w:rFonts w:cstheme="minorHAnsi"/>
          <w:b/>
          <w:bCs/>
          <w:color w:val="333333"/>
          <w:shd w:val="clear" w:color="auto" w:fill="FFFFFF"/>
        </w:rPr>
        <w:t>unwanted medicines</w:t>
      </w:r>
      <w:r>
        <w:rPr>
          <w:rFonts w:cstheme="minorHAnsi"/>
          <w:color w:val="333333"/>
          <w:shd w:val="clear" w:color="auto" w:fill="FFFFFF"/>
        </w:rPr>
        <w:t xml:space="preserve"> from patients for disposal. However, the Department of Health does not promote the reuse of medicines returned from patients. </w:t>
      </w:r>
    </w:p>
    <w:p w14:paraId="6033F2D8" w14:textId="77777777" w:rsidR="002E676E" w:rsidRDefault="002E676E" w:rsidP="002E676E">
      <w:pPr>
        <w:spacing w:line="254" w:lineRule="auto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Where medicines have left a Pharmacy, it is not possible to assure the quality of returned medicines on physical inspection alone. </w:t>
      </w:r>
    </w:p>
    <w:p w14:paraId="43F83783" w14:textId="77777777" w:rsidR="002E676E" w:rsidRDefault="002E676E" w:rsidP="002E676E">
      <w:pPr>
        <w:spacing w:line="254" w:lineRule="auto"/>
        <w:jc w:val="both"/>
        <w:rPr>
          <w:rFonts w:ascii="Calibri" w:hAnsi="Calibri"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When medicines are returned from patients’ homes, there is no way of guaranteeing that the medicines have been stored or handled appropriately. This could affect patient safety.  </w:t>
      </w:r>
    </w:p>
    <w:p w14:paraId="24767DC6" w14:textId="77777777" w:rsidR="002E676E" w:rsidRDefault="002E676E" w:rsidP="002E676E">
      <w:pPr>
        <w:spacing w:line="254" w:lineRule="auto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___________________________________________________________________________________________</w:t>
      </w:r>
    </w:p>
    <w:p w14:paraId="70C3DEF5" w14:textId="77777777" w:rsidR="002E676E" w:rsidRDefault="002E676E" w:rsidP="002E676E">
      <w:pPr>
        <w:spacing w:line="254" w:lineRule="auto"/>
        <w:jc w:val="both"/>
        <w:rPr>
          <w:rFonts w:cstheme="minorHAnsi"/>
          <w:color w:val="333333"/>
          <w:shd w:val="clear" w:color="auto" w:fill="FFFFFF"/>
        </w:rPr>
      </w:pPr>
    </w:p>
    <w:p w14:paraId="254D4887" w14:textId="77777777" w:rsidR="002E676E" w:rsidRDefault="00000000" w:rsidP="002E676E">
      <w:pPr>
        <w:shd w:val="clear" w:color="auto" w:fill="FFFFFF" w:themeFill="background1"/>
        <w:spacing w:line="240" w:lineRule="atLeast"/>
        <w:jc w:val="both"/>
        <w:outlineLvl w:val="1"/>
        <w:rPr>
          <w:rFonts w:cs="Calibri"/>
          <w:b/>
          <w:bCs/>
        </w:rPr>
      </w:pPr>
      <w:hyperlink r:id="rId9" w:history="1">
        <w:r w:rsidR="002E676E">
          <w:rPr>
            <w:rStyle w:val="Hyperlink"/>
            <w:color w:val="000000"/>
          </w:rPr>
          <w:t>Neil O'Brien</w:t>
        </w:r>
        <w:r w:rsidR="002E676E">
          <w:rPr>
            <w:rStyle w:val="Hyperlink"/>
            <w:b/>
            <w:bCs/>
            <w:color w:val="000000"/>
          </w:rPr>
          <w:t xml:space="preserve"> - </w:t>
        </w:r>
        <w:r w:rsidR="002E676E">
          <w:rPr>
            <w:rStyle w:val="Hyperlink"/>
            <w:color w:val="000000"/>
          </w:rPr>
          <w:t>The Parliamentary Under-Secretary for Health and Social Care</w:t>
        </w:r>
      </w:hyperlink>
    </w:p>
    <w:p w14:paraId="20E42FB2" w14:textId="77777777" w:rsidR="002E676E" w:rsidRDefault="002E676E" w:rsidP="002E676E">
      <w:pPr>
        <w:shd w:val="clear" w:color="auto" w:fill="FFFFFF" w:themeFill="background1"/>
        <w:spacing w:line="384" w:lineRule="atLeast"/>
        <w:jc w:val="both"/>
      </w:pPr>
      <w:r>
        <w:t xml:space="preserve">“The range of options for people to </w:t>
      </w:r>
      <w:r>
        <w:rPr>
          <w:b/>
          <w:bCs/>
        </w:rPr>
        <w:t>self-refer</w:t>
      </w:r>
      <w:r>
        <w:t xml:space="preserve"> will streamline access to more services for patients and reduce the need for a General Practitioner (GP) appointment where this is not clinically necessary.</w:t>
      </w:r>
    </w:p>
    <w:p w14:paraId="6D069288" w14:textId="77777777" w:rsidR="002E676E" w:rsidRDefault="002E676E" w:rsidP="002E676E">
      <w:pPr>
        <w:shd w:val="clear" w:color="auto" w:fill="FFFFFF" w:themeFill="background1"/>
        <w:spacing w:line="384" w:lineRule="atLeast"/>
        <w:jc w:val="both"/>
      </w:pPr>
      <w:r>
        <w:t>Integrated Care Boards will work with local people, GPs, and other stakeholders to ensure they have the relevant information to support self-referral.”</w:t>
      </w:r>
    </w:p>
    <w:p w14:paraId="30306790" w14:textId="77777777" w:rsidR="002E676E" w:rsidRDefault="002E676E" w:rsidP="002E676E">
      <w:pPr>
        <w:spacing w:line="254" w:lineRule="auto"/>
        <w:jc w:val="both"/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E676E" w14:paraId="6E881981" w14:textId="77777777" w:rsidTr="002E67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2E676E" w14:paraId="5D5A274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2E676E" w14:paraId="32367B7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2E676E" w14:paraId="0A4FBEB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2E676E" w14:paraId="58F2B496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4C01D867" w14:textId="77777777" w:rsidR="002E676E" w:rsidRDefault="002E676E" w:rsidP="002E676E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lastRenderedPageBreak/>
                                      <w:t>GPs were left ‘psychologically distressed and overwhelmed’</w:t>
                                    </w:r>
                                    <w:r>
                                      <w:t xml:space="preserve"> by working through the COVID-19 Pandemic and need more support to remain in the workforce, a study has warned.</w:t>
                                    </w:r>
                                  </w:p>
                                  <w:p w14:paraId="7DD7C021" w14:textId="77777777" w:rsidR="002E676E" w:rsidRDefault="002E676E" w:rsidP="002E676E">
                                    <w:pPr>
                                      <w:jc w:val="both"/>
                                    </w:pPr>
                                    <w:r>
                                      <w:t>_____________________________________________________________________________________________</w:t>
                                    </w:r>
                                  </w:p>
                                </w:tc>
                              </w:tr>
                            </w:tbl>
                            <w:p w14:paraId="7206CF68" w14:textId="77777777" w:rsidR="002E676E" w:rsidRDefault="002E676E" w:rsidP="002E676E">
                              <w:pPr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0546F16" w14:textId="77777777" w:rsidR="002E676E" w:rsidRDefault="002E676E" w:rsidP="002E676E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2AF086" w14:textId="77777777" w:rsidR="002E676E" w:rsidRDefault="002E676E" w:rsidP="002E676E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A1F6DB" w14:textId="77777777" w:rsidR="002E676E" w:rsidRDefault="002E676E" w:rsidP="002E67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76E" w14:paraId="084A2F12" w14:textId="77777777" w:rsidTr="002E676E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764763EB" w14:textId="77777777" w:rsidR="002E676E" w:rsidRDefault="002E676E" w:rsidP="002E676E">
            <w:pPr>
              <w:jc w:val="both"/>
            </w:pPr>
            <w:r>
              <w:rPr>
                <w:b/>
                <w:bCs/>
              </w:rPr>
              <w:t>More than three quarters of GPs and Practice Managers back industrial action</w:t>
            </w:r>
            <w:r>
              <w:t xml:space="preserve"> - with many ready to deliver emergency services only or shut Practices temporarily, according to an LMC poll carried out as the BMA prepares to ballot the profession.</w:t>
            </w:r>
          </w:p>
          <w:p w14:paraId="2BD12A87" w14:textId="77777777" w:rsidR="002E676E" w:rsidRDefault="002E676E" w:rsidP="002E676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_____________________________________________________________________________</w:t>
            </w:r>
          </w:p>
          <w:p w14:paraId="12595623" w14:textId="77777777" w:rsidR="002E676E" w:rsidRDefault="002E676E" w:rsidP="002E67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FC7B6A" w14:textId="77777777" w:rsidR="002E676E" w:rsidRDefault="002E676E" w:rsidP="002E676E">
      <w:pPr>
        <w:spacing w:before="240" w:after="240"/>
        <w:jc w:val="both"/>
      </w:pPr>
      <w:r>
        <w:rPr>
          <w:b/>
          <w:bCs/>
        </w:rPr>
        <w:t>"BUPA has announced that it will close, sell, or merge 85 Dental Practices</w:t>
      </w:r>
      <w:r>
        <w:t xml:space="preserve"> across the UK, including many that provide NHS dentistry. BUPA has cited the NHS contract model, increased operating costs, and the difficulty in recruiting staff as reasons for the closures. </w:t>
      </w:r>
    </w:p>
    <w:p w14:paraId="11175BFD" w14:textId="77777777" w:rsidR="002E676E" w:rsidRDefault="002E676E" w:rsidP="002E676E">
      <w:pPr>
        <w:spacing w:before="240" w:after="240"/>
        <w:jc w:val="both"/>
        <w:rPr>
          <w:rFonts w:ascii="Calibri" w:hAnsi="Calibri" w:cs="Calibri"/>
        </w:rPr>
      </w:pPr>
      <w:r>
        <w:t xml:space="preserve">This is a serious problem for NHS dentistry in the UK. If you are a patient of a BUPA Practice that is closing, selling, or merging, you can contact the British Dental Association for advice at </w:t>
      </w:r>
      <w:hyperlink r:id="rId10" w:history="1">
        <w:r>
          <w:rPr>
            <w:rStyle w:val="Hyperlink"/>
          </w:rPr>
          <w:t>advice.enquiries@bda.org</w:t>
        </w:r>
      </w:hyperlink>
      <w:r>
        <w:t>."</w:t>
      </w:r>
    </w:p>
    <w:p w14:paraId="4830C184" w14:textId="77777777" w:rsidR="002E676E" w:rsidRDefault="002E676E" w:rsidP="002E676E">
      <w:pPr>
        <w:spacing w:before="240" w:after="240"/>
        <w:jc w:val="both"/>
      </w:pPr>
      <w:r>
        <w:t>___________________________________________________________________________________________</w:t>
      </w: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E676E" w14:paraId="014B836E" w14:textId="77777777" w:rsidTr="002E67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2E676E" w14:paraId="11AC3C1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2E676E" w14:paraId="297BCD6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2E676E" w14:paraId="787A1EB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2E676E" w14:paraId="79BEA2C5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117CBF2C" w14:textId="77777777" w:rsidR="002E676E" w:rsidRDefault="002E676E" w:rsidP="002E676E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Public satisfaction with the NHS</w:t>
                                    </w:r>
                                    <w:r>
                                      <w:t xml:space="preserve"> has slumped to just 29% - the lowest level ever recorded - according to the British Social Attitudes (BSA) Survey, with GP satisfaction also slipping to a new low.</w:t>
                                    </w:r>
                                  </w:p>
                                </w:tc>
                              </w:tr>
                            </w:tbl>
                            <w:p w14:paraId="21774AB7" w14:textId="77777777" w:rsidR="002E676E" w:rsidRDefault="002E676E" w:rsidP="002E676E">
                              <w:pPr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FF9B403" w14:textId="77777777" w:rsidR="002E676E" w:rsidRDefault="002E676E" w:rsidP="002E676E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83BB11" w14:textId="77777777" w:rsidR="002E676E" w:rsidRDefault="002E676E" w:rsidP="002E676E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7891731" w14:textId="77777777" w:rsidR="002E676E" w:rsidRDefault="002E676E" w:rsidP="002E67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FDB128" w14:textId="77777777" w:rsidR="002E676E" w:rsidRDefault="002E676E" w:rsidP="002E676E">
      <w:pPr>
        <w:rPr>
          <w:rFonts w:ascii="Calibri" w:eastAsia="Times New Roman" w:hAnsi="Calibri" w:cs="Calibri"/>
          <w:sz w:val="22"/>
          <w:szCs w:val="22"/>
        </w:rPr>
      </w:pPr>
    </w:p>
    <w:p w14:paraId="47822D17" w14:textId="77777777" w:rsidR="002E676E" w:rsidRDefault="002E676E"/>
    <w:sectPr w:rsidR="002E676E" w:rsidSect="00092E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223D" w14:textId="77777777" w:rsidR="003C5363" w:rsidRDefault="003C5363" w:rsidP="002E676E">
      <w:pPr>
        <w:spacing w:after="0" w:line="240" w:lineRule="auto"/>
      </w:pPr>
      <w:r>
        <w:separator/>
      </w:r>
    </w:p>
  </w:endnote>
  <w:endnote w:type="continuationSeparator" w:id="0">
    <w:p w14:paraId="1C6CF206" w14:textId="77777777" w:rsidR="003C5363" w:rsidRDefault="003C5363" w:rsidP="002E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8E41" w14:textId="77777777" w:rsidR="002E676E" w:rsidRDefault="002E6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392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97C50" w14:textId="77777777" w:rsidR="002E676E" w:rsidRDefault="002E67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B2FDF3" w14:textId="77777777" w:rsidR="002E676E" w:rsidRDefault="002E67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3291" w14:textId="77777777" w:rsidR="002E676E" w:rsidRDefault="002E6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D175" w14:textId="77777777" w:rsidR="003C5363" w:rsidRDefault="003C5363" w:rsidP="002E676E">
      <w:pPr>
        <w:spacing w:after="0" w:line="240" w:lineRule="auto"/>
      </w:pPr>
      <w:r>
        <w:separator/>
      </w:r>
    </w:p>
  </w:footnote>
  <w:footnote w:type="continuationSeparator" w:id="0">
    <w:p w14:paraId="59F37885" w14:textId="77777777" w:rsidR="003C5363" w:rsidRDefault="003C5363" w:rsidP="002E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9819" w14:textId="77777777" w:rsidR="002E676E" w:rsidRDefault="002E6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00B2" w14:textId="77777777" w:rsidR="002E676E" w:rsidRDefault="002E67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91C6" w14:textId="77777777" w:rsidR="002E676E" w:rsidRDefault="002E6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6E"/>
    <w:rsid w:val="00092E15"/>
    <w:rsid w:val="002E676E"/>
    <w:rsid w:val="003B4D69"/>
    <w:rsid w:val="003C5363"/>
    <w:rsid w:val="004D37C0"/>
    <w:rsid w:val="00667753"/>
    <w:rsid w:val="006A35D0"/>
    <w:rsid w:val="006E2A55"/>
    <w:rsid w:val="00720B0F"/>
    <w:rsid w:val="007E692D"/>
    <w:rsid w:val="009254E9"/>
    <w:rsid w:val="009C25E3"/>
    <w:rsid w:val="00D4178F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4417"/>
  <w15:chartTrackingRefBased/>
  <w15:docId w15:val="{EDF16D2D-179E-40AB-9881-2BA3131E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67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76E"/>
  </w:style>
  <w:style w:type="paragraph" w:styleId="Footer">
    <w:name w:val="footer"/>
    <w:basedOn w:val="Normal"/>
    <w:link w:val="FooterChar"/>
    <w:uiPriority w:val="99"/>
    <w:unhideWhenUsed/>
    <w:rsid w:val="002E6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www.telegraph.co.uk%2Fbusiness%2F2023%2F03%2F02%2Fdemand-private-gps-surges-nhs-buckles%2F&amp;data=05%7C01%7C%7Cf03effd489294aa0093908db30635233%7C84df9e7fe9f640afb435aaaaaaaaaaaa%7C1%7C0%7C638156975356171555%7CUnknown%7CTWFpbGZsb3d8eyJWIjoiMC4wLjAwMDAiLCJQIjoiV2luMzIiLCJBTiI6Ik1haWwiLCJXVCI6Mn0%3D%7C3000%7C%7C%7C&amp;sdata=DtfbYWhRD1Y6qw1Cx4kKJYX5RU8%2BFBWYqZO5%2FhOX3R0%3D&amp;reserved=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mea01.safelinks.protection.outlook.com/?url=https%3A%2F%2Fwww.independent.co.uk%2Fnews%2Fhealth%2Fpatients-paying-gp-appointments-b2293588.html&amp;data=05%7C01%7C%7Cf03effd489294aa0093908db30635233%7C84df9e7fe9f640afb435aaaaaaaaaaaa%7C1%7C0%7C638156975356171555%7CUnknown%7CTWFpbGZsb3d8eyJWIjoiMC4wLjAwMDAiLCJQIjoiV2luMzIiLCJBTiI6Ik1haWwiLCJXVCI6Mn0%3D%7C3000%7C%7C%7C&amp;sdata=GL9tkz5SHThBLapaZN%2FvnyUosTe%2FtOW45n6ffxfEyx8%3D&amp;reserved=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emea01.safelinks.protection.outlook.com/?url=https%3A%2F%2Fwww.independent.co.uk%2Fnews%2Fhealth%2Fpatients-paying-gp-appointments-b2293588.html&amp;data=05%7C01%7C%7Cf03effd489294aa0093908db30635233%7C84df9e7fe9f640afb435aaaaaaaaaaaa%7C1%7C0%7C638156975356171555%7CUnknown%7CTWFpbGZsb3d8eyJWIjoiMC4wLjAwMDAiLCJQIjoiV2luMzIiLCJBTiI6Ik1haWwiLCJXVCI6Mn0%3D%7C3000%7C%7C%7C&amp;sdata=GL9tkz5SHThBLapaZN%2FvnyUosTe%2FtOW45n6ffxfEyx8%3D&amp;reserved=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advice.enquiries@bd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mea01.safelinks.protection.outlook.com/?url=https%3A%2F%2Fwww.theyworkforyou.com%2Fmp%2F%3Fp%3D25679&amp;data=05%7C01%7C%7Cf03effd489294aa0093908db30635233%7C84df9e7fe9f640afb435aaaaaaaaaaaa%7C1%7C0%7C638156975356171555%7CUnknown%7CTWFpbGZsb3d8eyJWIjoiMC4wLjAwMDAiLCJQIjoiV2luMzIiLCJBTiI6Ik1haWwiLCJXVCI6Mn0%3D%7C3000%7C%7C%7C&amp;sdata=Mw6xT5%2BQho2isKU7s%2BuGF0YedHiMVow9hxDky9GoKEg%3D&amp;reserved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2</cp:revision>
  <dcterms:created xsi:type="dcterms:W3CDTF">2023-03-29T15:48:00Z</dcterms:created>
  <dcterms:modified xsi:type="dcterms:W3CDTF">2023-03-29T15:48:00Z</dcterms:modified>
</cp:coreProperties>
</file>